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1B572B" w:rsidRPr="005D00B6" w:rsidTr="002C530A">
        <w:trPr>
          <w:tblCellSpacing w:w="15" w:type="dxa"/>
        </w:trPr>
        <w:tc>
          <w:tcPr>
            <w:tcW w:w="0" w:type="auto"/>
            <w:shd w:val="clear" w:color="auto" w:fill="000000"/>
            <w:hideMark/>
          </w:tcPr>
          <w:p w:rsidR="001B572B" w:rsidRPr="005D00B6" w:rsidRDefault="001B572B" w:rsidP="002C530A">
            <w:pPr>
              <w:rPr>
                <w:color w:val="000000"/>
              </w:rPr>
            </w:pPr>
            <w:r w:rsidRPr="005D00B6">
              <w:rPr>
                <w:rFonts w:ascii="Verdana" w:hAnsi="Verdana"/>
                <w:b/>
                <w:bCs/>
                <w:color w:val="FFFFFF"/>
                <w:sz w:val="27"/>
                <w:szCs w:val="27"/>
              </w:rPr>
              <w:t>Conference Tools for Materials Science &amp; Technology 2012</w:t>
            </w:r>
          </w:p>
        </w:tc>
      </w:tr>
    </w:tbl>
    <w:p w:rsidR="001B572B" w:rsidRPr="005D00B6" w:rsidRDefault="001B572B" w:rsidP="001B572B">
      <w:pPr>
        <w:rPr>
          <w:vanish/>
          <w:color w:val="000000"/>
        </w:rPr>
      </w:pPr>
    </w:p>
    <w:tbl>
      <w:tblPr>
        <w:tblW w:w="5000" w:type="pct"/>
        <w:tblCellSpacing w:w="0" w:type="dxa"/>
        <w:tblCellMar>
          <w:left w:w="0" w:type="dxa"/>
          <w:right w:w="0" w:type="dxa"/>
        </w:tblCellMar>
        <w:tblLook w:val="04A0"/>
      </w:tblPr>
      <w:tblGrid>
        <w:gridCol w:w="406"/>
        <w:gridCol w:w="1392"/>
        <w:gridCol w:w="337"/>
        <w:gridCol w:w="1196"/>
        <w:gridCol w:w="1430"/>
        <w:gridCol w:w="1452"/>
        <w:gridCol w:w="1597"/>
        <w:gridCol w:w="1550"/>
      </w:tblGrid>
      <w:tr w:rsidR="001B572B" w:rsidRPr="005D00B6" w:rsidTr="002C530A">
        <w:trPr>
          <w:trHeight w:val="300"/>
          <w:tblCellSpacing w:w="0" w:type="dxa"/>
        </w:trPr>
        <w:tc>
          <w:tcPr>
            <w:tcW w:w="0" w:type="auto"/>
            <w:shd w:val="clear" w:color="auto" w:fill="F1F1F1"/>
            <w:vAlign w:val="center"/>
            <w:hideMark/>
          </w:tcPr>
          <w:p w:rsidR="001B572B" w:rsidRPr="005D00B6" w:rsidRDefault="001B572B" w:rsidP="002C530A">
            <w:pPr>
              <w:jc w:val="center"/>
              <w:rPr>
                <w:color w:val="000000"/>
              </w:rPr>
            </w:pPr>
            <w:hyperlink r:id="rId4" w:history="1">
              <w:r w:rsidRPr="005D00B6">
                <w:rPr>
                  <w:rFonts w:ascii="Verdana" w:hAnsi="Verdana"/>
                  <w:color w:val="0000FF"/>
                  <w:sz w:val="15"/>
                  <w:u w:val="single"/>
                </w:rPr>
                <w:t>Login</w:t>
              </w:r>
            </w:hyperlink>
            <w:r w:rsidRPr="005D00B6">
              <w:rPr>
                <w:color w:val="000000"/>
              </w:rPr>
              <w:t xml:space="preserve"> </w:t>
            </w:r>
          </w:p>
        </w:tc>
        <w:tc>
          <w:tcPr>
            <w:tcW w:w="0" w:type="auto"/>
            <w:shd w:val="clear" w:color="auto" w:fill="F1F1F1"/>
            <w:vAlign w:val="center"/>
            <w:hideMark/>
          </w:tcPr>
          <w:p w:rsidR="001B572B" w:rsidRPr="005D00B6" w:rsidRDefault="001B572B" w:rsidP="002C530A">
            <w:pPr>
              <w:jc w:val="center"/>
              <w:rPr>
                <w:color w:val="000000"/>
              </w:rPr>
            </w:pPr>
            <w:hyperlink r:id="rId5" w:history="1">
              <w:r w:rsidRPr="005D00B6">
                <w:rPr>
                  <w:rFonts w:ascii="Verdana" w:hAnsi="Verdana"/>
                  <w:color w:val="0000FF"/>
                  <w:sz w:val="15"/>
                  <w:u w:val="single"/>
                </w:rPr>
                <w:t>Register as a New User</w:t>
              </w:r>
            </w:hyperlink>
            <w:r w:rsidRPr="005D00B6">
              <w:rPr>
                <w:color w:val="000000"/>
              </w:rPr>
              <w:t xml:space="preserve"> </w:t>
            </w:r>
          </w:p>
        </w:tc>
        <w:tc>
          <w:tcPr>
            <w:tcW w:w="0" w:type="auto"/>
            <w:shd w:val="clear" w:color="auto" w:fill="F1F1F1"/>
            <w:vAlign w:val="center"/>
            <w:hideMark/>
          </w:tcPr>
          <w:p w:rsidR="001B572B" w:rsidRPr="005D00B6" w:rsidRDefault="001B572B" w:rsidP="002C530A">
            <w:pPr>
              <w:jc w:val="center"/>
              <w:rPr>
                <w:color w:val="000000"/>
              </w:rPr>
            </w:pPr>
            <w:hyperlink r:id="rId6" w:history="1">
              <w:r w:rsidRPr="005D00B6">
                <w:rPr>
                  <w:rFonts w:ascii="Verdana" w:hAnsi="Verdana"/>
                  <w:color w:val="0000FF"/>
                  <w:sz w:val="15"/>
                  <w:u w:val="single"/>
                </w:rPr>
                <w:t>Help</w:t>
              </w:r>
            </w:hyperlink>
            <w:r w:rsidRPr="005D00B6">
              <w:rPr>
                <w:color w:val="000000"/>
              </w:rPr>
              <w:t xml:space="preserve"> </w:t>
            </w:r>
          </w:p>
        </w:tc>
        <w:tc>
          <w:tcPr>
            <w:tcW w:w="0" w:type="auto"/>
            <w:shd w:val="clear" w:color="auto" w:fill="F1F1F1"/>
            <w:vAlign w:val="center"/>
            <w:hideMark/>
          </w:tcPr>
          <w:p w:rsidR="001B572B" w:rsidRPr="005D00B6" w:rsidRDefault="001B572B" w:rsidP="002C530A">
            <w:pPr>
              <w:jc w:val="center"/>
              <w:rPr>
                <w:color w:val="000000"/>
              </w:rPr>
            </w:pPr>
            <w:hyperlink r:id="rId7" w:history="1">
              <w:r w:rsidRPr="005D00B6">
                <w:rPr>
                  <w:rFonts w:ascii="Verdana" w:hAnsi="Verdana"/>
                  <w:color w:val="0000FF"/>
                  <w:sz w:val="15"/>
                  <w:u w:val="single"/>
                </w:rPr>
                <w:t>Submit An Abstract</w:t>
              </w:r>
            </w:hyperlink>
            <w:r w:rsidRPr="005D00B6">
              <w:rPr>
                <w:color w:val="000000"/>
              </w:rPr>
              <w:t xml:space="preserve"> </w:t>
            </w:r>
          </w:p>
        </w:tc>
        <w:tc>
          <w:tcPr>
            <w:tcW w:w="0" w:type="auto"/>
            <w:shd w:val="clear" w:color="auto" w:fill="F1F1F1"/>
            <w:vAlign w:val="center"/>
            <w:hideMark/>
          </w:tcPr>
          <w:p w:rsidR="001B572B" w:rsidRPr="005D00B6" w:rsidRDefault="001B572B" w:rsidP="002C530A">
            <w:pPr>
              <w:jc w:val="center"/>
              <w:rPr>
                <w:color w:val="000000"/>
              </w:rPr>
            </w:pPr>
            <w:hyperlink r:id="rId8" w:history="1">
              <w:r w:rsidRPr="005D00B6">
                <w:rPr>
                  <w:rFonts w:ascii="Verdana" w:hAnsi="Verdana"/>
                  <w:color w:val="0000FF"/>
                  <w:sz w:val="15"/>
                  <w:u w:val="single"/>
                </w:rPr>
                <w:t>Propose A Symposium</w:t>
              </w:r>
            </w:hyperlink>
            <w:r w:rsidRPr="005D00B6">
              <w:rPr>
                <w:color w:val="000000"/>
              </w:rPr>
              <w:t xml:space="preserve"> </w:t>
            </w:r>
          </w:p>
        </w:tc>
        <w:tc>
          <w:tcPr>
            <w:tcW w:w="0" w:type="auto"/>
            <w:shd w:val="clear" w:color="auto" w:fill="F1F1F1"/>
            <w:vAlign w:val="center"/>
            <w:hideMark/>
          </w:tcPr>
          <w:p w:rsidR="001B572B" w:rsidRPr="005D00B6" w:rsidRDefault="001B572B" w:rsidP="002C530A">
            <w:pPr>
              <w:jc w:val="center"/>
              <w:rPr>
                <w:color w:val="000000"/>
              </w:rPr>
            </w:pPr>
            <w:hyperlink r:id="rId9" w:history="1">
              <w:r w:rsidRPr="005D00B6">
                <w:rPr>
                  <w:rFonts w:ascii="Verdana" w:hAnsi="Verdana"/>
                  <w:color w:val="0000FF"/>
                  <w:sz w:val="15"/>
                  <w:u w:val="single"/>
                </w:rPr>
                <w:t>Propose A Proceedings</w:t>
              </w:r>
            </w:hyperlink>
            <w:r w:rsidRPr="005D00B6">
              <w:rPr>
                <w:color w:val="000000"/>
              </w:rPr>
              <w:t xml:space="preserve"> </w:t>
            </w:r>
          </w:p>
        </w:tc>
        <w:tc>
          <w:tcPr>
            <w:tcW w:w="0" w:type="auto"/>
            <w:shd w:val="clear" w:color="auto" w:fill="F1F1F1"/>
            <w:vAlign w:val="center"/>
            <w:hideMark/>
          </w:tcPr>
          <w:p w:rsidR="001B572B" w:rsidRPr="005D00B6" w:rsidRDefault="001B572B" w:rsidP="002C530A">
            <w:pPr>
              <w:jc w:val="center"/>
              <w:rPr>
                <w:color w:val="000000"/>
              </w:rPr>
            </w:pPr>
            <w:hyperlink r:id="rId10" w:history="1">
              <w:r w:rsidRPr="005D00B6">
                <w:rPr>
                  <w:rFonts w:ascii="Verdana" w:hAnsi="Verdana"/>
                  <w:color w:val="0000FF"/>
                  <w:sz w:val="15"/>
                  <w:u w:val="single"/>
                </w:rPr>
                <w:t>Presenter/Author Tools</w:t>
              </w:r>
            </w:hyperlink>
            <w:r w:rsidRPr="005D00B6">
              <w:rPr>
                <w:color w:val="000000"/>
              </w:rPr>
              <w:t xml:space="preserve"> </w:t>
            </w:r>
          </w:p>
        </w:tc>
        <w:tc>
          <w:tcPr>
            <w:tcW w:w="0" w:type="auto"/>
            <w:shd w:val="clear" w:color="auto" w:fill="F1F1F1"/>
            <w:vAlign w:val="center"/>
            <w:hideMark/>
          </w:tcPr>
          <w:p w:rsidR="001B572B" w:rsidRPr="005D00B6" w:rsidRDefault="001B572B" w:rsidP="002C530A">
            <w:pPr>
              <w:jc w:val="center"/>
              <w:rPr>
                <w:color w:val="000000"/>
              </w:rPr>
            </w:pPr>
            <w:hyperlink r:id="rId11" w:history="1">
              <w:r w:rsidRPr="005D00B6">
                <w:rPr>
                  <w:rFonts w:ascii="Verdana" w:hAnsi="Verdana"/>
                  <w:color w:val="0000FF"/>
                  <w:sz w:val="15"/>
                  <w:u w:val="single"/>
                </w:rPr>
                <w:t>Organizer/Editor Tools</w:t>
              </w:r>
            </w:hyperlink>
            <w:r w:rsidRPr="005D00B6">
              <w:rPr>
                <w:color w:val="000000"/>
              </w:rPr>
              <w:t xml:space="preserve"> </w:t>
            </w:r>
          </w:p>
        </w:tc>
      </w:tr>
    </w:tbl>
    <w:p w:rsidR="001B572B" w:rsidRPr="005D00B6" w:rsidRDefault="001B572B" w:rsidP="001B572B">
      <w:pPr>
        <w:rPr>
          <w:vanish/>
          <w:color w:val="000000"/>
        </w:rPr>
      </w:pPr>
    </w:p>
    <w:tbl>
      <w:tblPr>
        <w:tblW w:w="5000" w:type="pct"/>
        <w:tblCellSpacing w:w="15" w:type="dxa"/>
        <w:tblCellMar>
          <w:top w:w="75" w:type="dxa"/>
          <w:left w:w="75" w:type="dxa"/>
          <w:bottom w:w="75" w:type="dxa"/>
          <w:right w:w="75" w:type="dxa"/>
        </w:tblCellMar>
        <w:tblLook w:val="04A0"/>
      </w:tblPr>
      <w:tblGrid>
        <w:gridCol w:w="2861"/>
        <w:gridCol w:w="6709"/>
      </w:tblGrid>
      <w:tr w:rsidR="001B572B" w:rsidRPr="005D00B6" w:rsidTr="002C530A">
        <w:trPr>
          <w:tblCellSpacing w:w="15" w:type="dxa"/>
        </w:trPr>
        <w:tc>
          <w:tcPr>
            <w:tcW w:w="0" w:type="auto"/>
            <w:gridSpan w:val="2"/>
            <w:shd w:val="clear" w:color="auto" w:fill="000000"/>
            <w:hideMark/>
          </w:tcPr>
          <w:p w:rsidR="001B572B" w:rsidRPr="005D00B6" w:rsidRDefault="001B572B" w:rsidP="002C530A">
            <w:pPr>
              <w:rPr>
                <w:color w:val="000000"/>
              </w:rPr>
            </w:pPr>
            <w:r w:rsidRPr="005D00B6">
              <w:rPr>
                <w:rFonts w:ascii="Verdana" w:hAnsi="Verdana"/>
                <w:b/>
                <w:bCs/>
                <w:color w:val="FFFFFF"/>
                <w:sz w:val="27"/>
              </w:rPr>
              <w:t>About this Abstract</w:t>
            </w:r>
          </w:p>
        </w:tc>
      </w:tr>
      <w:tr w:rsidR="001B572B" w:rsidRPr="005D00B6" w:rsidTr="002C530A">
        <w:trPr>
          <w:tblCellSpacing w:w="15" w:type="dxa"/>
        </w:trPr>
        <w:tc>
          <w:tcPr>
            <w:tcW w:w="1485" w:type="pct"/>
            <w:shd w:val="clear" w:color="auto" w:fill="CCCCCC"/>
            <w:hideMark/>
          </w:tcPr>
          <w:p w:rsidR="001B572B" w:rsidRPr="005D00B6" w:rsidRDefault="001B572B" w:rsidP="002C530A">
            <w:pPr>
              <w:jc w:val="right"/>
              <w:rPr>
                <w:color w:val="000000"/>
              </w:rPr>
            </w:pPr>
            <w:r w:rsidRPr="005D00B6">
              <w:rPr>
                <w:rFonts w:ascii="Verdana" w:hAnsi="Verdana"/>
                <w:b/>
                <w:bCs/>
                <w:color w:val="000000"/>
                <w:sz w:val="20"/>
              </w:rPr>
              <w:t>Meeting</w:t>
            </w:r>
          </w:p>
        </w:tc>
        <w:tc>
          <w:tcPr>
            <w:tcW w:w="0" w:type="auto"/>
            <w:hideMark/>
          </w:tcPr>
          <w:p w:rsidR="001B572B" w:rsidRPr="005D00B6" w:rsidRDefault="001B572B" w:rsidP="002C530A">
            <w:pPr>
              <w:rPr>
                <w:color w:val="000000"/>
              </w:rPr>
            </w:pPr>
            <w:hyperlink r:id="rId12" w:history="1">
              <w:r w:rsidRPr="005D00B6">
                <w:rPr>
                  <w:rFonts w:ascii="Verdana" w:hAnsi="Verdana"/>
                  <w:b/>
                  <w:bCs/>
                  <w:color w:val="0000FF"/>
                  <w:sz w:val="20"/>
                  <w:u w:val="single"/>
                </w:rPr>
                <w:t>Materials Science &amp; Technology 2012</w:t>
              </w:r>
            </w:hyperlink>
            <w:r w:rsidRPr="005D00B6">
              <w:rPr>
                <w:rFonts w:ascii="Verdana" w:hAnsi="Verdana"/>
                <w:b/>
                <w:bCs/>
                <w:color w:val="000000"/>
                <w:sz w:val="20"/>
              </w:rPr>
              <w:t xml:space="preserve"> </w:t>
            </w:r>
          </w:p>
        </w:tc>
      </w:tr>
      <w:tr w:rsidR="001B572B" w:rsidRPr="005D00B6" w:rsidTr="002C530A">
        <w:trPr>
          <w:tblCellSpacing w:w="15" w:type="dxa"/>
        </w:trPr>
        <w:tc>
          <w:tcPr>
            <w:tcW w:w="1485" w:type="pct"/>
            <w:shd w:val="clear" w:color="auto" w:fill="CCCCCC"/>
            <w:hideMark/>
          </w:tcPr>
          <w:p w:rsidR="001B572B" w:rsidRPr="005D00B6" w:rsidRDefault="001B572B" w:rsidP="002C530A">
            <w:pPr>
              <w:jc w:val="right"/>
              <w:rPr>
                <w:color w:val="000000"/>
              </w:rPr>
            </w:pPr>
            <w:r w:rsidRPr="005D00B6">
              <w:rPr>
                <w:rFonts w:ascii="Verdana" w:hAnsi="Verdana"/>
                <w:b/>
                <w:bCs/>
                <w:color w:val="000000"/>
                <w:sz w:val="20"/>
              </w:rPr>
              <w:t xml:space="preserve">Symposium </w:t>
            </w:r>
          </w:p>
        </w:tc>
        <w:tc>
          <w:tcPr>
            <w:tcW w:w="0" w:type="auto"/>
            <w:hideMark/>
          </w:tcPr>
          <w:p w:rsidR="001B572B" w:rsidRPr="005D00B6" w:rsidRDefault="001B572B" w:rsidP="002C530A">
            <w:pPr>
              <w:rPr>
                <w:color w:val="000000"/>
              </w:rPr>
            </w:pPr>
            <w:r w:rsidRPr="005D00B6">
              <w:rPr>
                <w:rFonts w:ascii="Verdana" w:hAnsi="Verdana"/>
                <w:b/>
                <w:bCs/>
                <w:color w:val="000000"/>
                <w:sz w:val="20"/>
              </w:rPr>
              <w:t xml:space="preserve">Green Technologies for Materials Manufacturing and Processing IV </w:t>
            </w:r>
          </w:p>
        </w:tc>
      </w:tr>
      <w:tr w:rsidR="001B572B" w:rsidRPr="005D00B6" w:rsidTr="002C530A">
        <w:trPr>
          <w:tblCellSpacing w:w="15" w:type="dxa"/>
        </w:trPr>
        <w:tc>
          <w:tcPr>
            <w:tcW w:w="1485" w:type="pct"/>
            <w:shd w:val="clear" w:color="auto" w:fill="CCCCCC"/>
            <w:hideMark/>
          </w:tcPr>
          <w:p w:rsidR="001B572B" w:rsidRPr="005D00B6" w:rsidRDefault="001B572B" w:rsidP="002C530A">
            <w:pPr>
              <w:jc w:val="right"/>
              <w:rPr>
                <w:color w:val="000000"/>
              </w:rPr>
            </w:pPr>
            <w:r w:rsidRPr="005D00B6">
              <w:rPr>
                <w:rFonts w:ascii="Verdana" w:hAnsi="Verdana"/>
                <w:b/>
                <w:bCs/>
                <w:color w:val="000000"/>
                <w:sz w:val="20"/>
              </w:rPr>
              <w:t>Presentation Title</w:t>
            </w:r>
          </w:p>
        </w:tc>
        <w:tc>
          <w:tcPr>
            <w:tcW w:w="0" w:type="auto"/>
            <w:hideMark/>
          </w:tcPr>
          <w:p w:rsidR="001B572B" w:rsidRPr="005D00B6" w:rsidRDefault="001B572B" w:rsidP="002C530A">
            <w:pPr>
              <w:rPr>
                <w:color w:val="000000"/>
              </w:rPr>
            </w:pPr>
            <w:r w:rsidRPr="005D00B6">
              <w:rPr>
                <w:rFonts w:ascii="Verdana" w:hAnsi="Verdana"/>
                <w:color w:val="000000"/>
                <w:sz w:val="20"/>
                <w:szCs w:val="20"/>
              </w:rPr>
              <w:t xml:space="preserve">The Effect of Adding </w:t>
            </w:r>
            <w:proofErr w:type="spellStart"/>
            <w:r w:rsidRPr="005D00B6">
              <w:rPr>
                <w:rFonts w:ascii="Verdana" w:hAnsi="Verdana"/>
                <w:color w:val="000000"/>
                <w:sz w:val="20"/>
                <w:szCs w:val="20"/>
              </w:rPr>
              <w:t>Metakaolinite</w:t>
            </w:r>
            <w:proofErr w:type="spellEnd"/>
            <w:r w:rsidRPr="005D00B6">
              <w:rPr>
                <w:rFonts w:ascii="Verdana" w:hAnsi="Verdana"/>
                <w:color w:val="000000"/>
                <w:sz w:val="20"/>
                <w:szCs w:val="20"/>
              </w:rPr>
              <w:t xml:space="preserve"> and </w:t>
            </w:r>
            <w:proofErr w:type="spellStart"/>
            <w:r w:rsidRPr="005D00B6">
              <w:rPr>
                <w:rFonts w:ascii="Verdana" w:hAnsi="Verdana"/>
                <w:color w:val="000000"/>
                <w:sz w:val="20"/>
                <w:szCs w:val="20"/>
              </w:rPr>
              <w:t>Porcelenite</w:t>
            </w:r>
            <w:proofErr w:type="spellEnd"/>
            <w:r w:rsidRPr="005D00B6">
              <w:rPr>
                <w:rFonts w:ascii="Verdana" w:hAnsi="Verdana"/>
                <w:color w:val="000000"/>
                <w:sz w:val="20"/>
                <w:szCs w:val="20"/>
              </w:rPr>
              <w:t xml:space="preserve"> on </w:t>
            </w:r>
            <w:proofErr w:type="spellStart"/>
            <w:r w:rsidRPr="005D00B6">
              <w:rPr>
                <w:rFonts w:ascii="Verdana" w:hAnsi="Verdana"/>
                <w:color w:val="000000"/>
                <w:sz w:val="20"/>
                <w:szCs w:val="20"/>
              </w:rPr>
              <w:t>Geopolymers</w:t>
            </w:r>
            <w:proofErr w:type="spellEnd"/>
            <w:r w:rsidRPr="005D00B6">
              <w:rPr>
                <w:rFonts w:ascii="Verdana" w:hAnsi="Verdana"/>
                <w:color w:val="000000"/>
                <w:sz w:val="20"/>
                <w:szCs w:val="20"/>
              </w:rPr>
              <w:t xml:space="preserve"> Produced from Untreated </w:t>
            </w:r>
            <w:proofErr w:type="spellStart"/>
            <w:r w:rsidRPr="005D00B6">
              <w:rPr>
                <w:rFonts w:ascii="Verdana" w:hAnsi="Verdana"/>
                <w:color w:val="000000"/>
                <w:sz w:val="20"/>
                <w:szCs w:val="20"/>
              </w:rPr>
              <w:t>Kaolinite</w:t>
            </w:r>
            <w:proofErr w:type="spellEnd"/>
          </w:p>
        </w:tc>
      </w:tr>
      <w:tr w:rsidR="001B572B" w:rsidRPr="005D00B6" w:rsidTr="002C530A">
        <w:trPr>
          <w:tblCellSpacing w:w="15" w:type="dxa"/>
        </w:trPr>
        <w:tc>
          <w:tcPr>
            <w:tcW w:w="1485" w:type="pct"/>
            <w:shd w:val="clear" w:color="auto" w:fill="CCCCCC"/>
            <w:hideMark/>
          </w:tcPr>
          <w:p w:rsidR="001B572B" w:rsidRPr="005D00B6" w:rsidRDefault="001B572B" w:rsidP="002C530A">
            <w:pPr>
              <w:jc w:val="right"/>
              <w:rPr>
                <w:color w:val="000000"/>
              </w:rPr>
            </w:pPr>
            <w:r w:rsidRPr="005D00B6">
              <w:rPr>
                <w:rFonts w:ascii="Verdana" w:hAnsi="Verdana"/>
                <w:b/>
                <w:bCs/>
                <w:color w:val="000000"/>
                <w:sz w:val="20"/>
              </w:rPr>
              <w:t>Author(s)</w:t>
            </w:r>
          </w:p>
        </w:tc>
        <w:tc>
          <w:tcPr>
            <w:tcW w:w="0" w:type="auto"/>
            <w:hideMark/>
          </w:tcPr>
          <w:p w:rsidR="001B572B" w:rsidRPr="005D00B6" w:rsidRDefault="001B572B" w:rsidP="002C530A">
            <w:pPr>
              <w:rPr>
                <w:color w:val="000000"/>
              </w:rPr>
            </w:pPr>
            <w:r w:rsidRPr="005D00B6">
              <w:rPr>
                <w:rFonts w:ascii="Verdana" w:hAnsi="Verdana"/>
                <w:color w:val="000000"/>
                <w:sz w:val="20"/>
                <w:szCs w:val="20"/>
              </w:rPr>
              <w:t xml:space="preserve">Hani Nicola </w:t>
            </w:r>
            <w:proofErr w:type="spellStart"/>
            <w:r w:rsidRPr="005D00B6">
              <w:rPr>
                <w:rFonts w:ascii="Verdana" w:hAnsi="Verdana"/>
                <w:color w:val="000000"/>
                <w:sz w:val="20"/>
                <w:szCs w:val="20"/>
              </w:rPr>
              <w:t>Khoury</w:t>
            </w:r>
            <w:proofErr w:type="spellEnd"/>
            <w:r w:rsidRPr="005D00B6">
              <w:rPr>
                <w:rFonts w:ascii="Verdana" w:hAnsi="Verdana"/>
                <w:color w:val="000000"/>
                <w:sz w:val="20"/>
                <w:szCs w:val="20"/>
              </w:rPr>
              <w:t xml:space="preserve">, </w:t>
            </w:r>
            <w:proofErr w:type="spellStart"/>
            <w:r w:rsidRPr="005D00B6">
              <w:rPr>
                <w:rFonts w:ascii="Verdana" w:hAnsi="Verdana"/>
                <w:color w:val="000000"/>
                <w:sz w:val="20"/>
                <w:szCs w:val="20"/>
              </w:rPr>
              <w:t>Muayad</w:t>
            </w:r>
            <w:proofErr w:type="spellEnd"/>
            <w:r w:rsidRPr="005D00B6">
              <w:rPr>
                <w:rFonts w:ascii="Verdana" w:hAnsi="Verdana"/>
                <w:color w:val="000000"/>
                <w:sz w:val="20"/>
                <w:szCs w:val="20"/>
              </w:rPr>
              <w:t xml:space="preserve"> </w:t>
            </w:r>
            <w:proofErr w:type="spellStart"/>
            <w:r w:rsidRPr="005D00B6">
              <w:rPr>
                <w:rFonts w:ascii="Verdana" w:hAnsi="Verdana"/>
                <w:color w:val="000000"/>
                <w:sz w:val="20"/>
                <w:szCs w:val="20"/>
              </w:rPr>
              <w:t>Esaifan</w:t>
            </w:r>
            <w:proofErr w:type="spellEnd"/>
            <w:r w:rsidRPr="005D00B6">
              <w:rPr>
                <w:rFonts w:ascii="Verdana" w:hAnsi="Verdana"/>
                <w:color w:val="000000"/>
                <w:sz w:val="20"/>
                <w:szCs w:val="20"/>
              </w:rPr>
              <w:t xml:space="preserve">, </w:t>
            </w:r>
            <w:proofErr w:type="spellStart"/>
            <w:r w:rsidRPr="005D00B6">
              <w:rPr>
                <w:rFonts w:ascii="Verdana" w:hAnsi="Verdana"/>
                <w:color w:val="000000"/>
                <w:sz w:val="20"/>
                <w:szCs w:val="20"/>
              </w:rPr>
              <w:t>Faten</w:t>
            </w:r>
            <w:proofErr w:type="spellEnd"/>
            <w:r w:rsidRPr="005D00B6">
              <w:rPr>
                <w:rFonts w:ascii="Verdana" w:hAnsi="Verdana"/>
                <w:color w:val="000000"/>
                <w:sz w:val="20"/>
                <w:szCs w:val="20"/>
              </w:rPr>
              <w:t xml:space="preserve"> </w:t>
            </w:r>
            <w:proofErr w:type="spellStart"/>
            <w:r w:rsidRPr="005D00B6">
              <w:rPr>
                <w:rFonts w:ascii="Verdana" w:hAnsi="Verdana"/>
                <w:color w:val="000000"/>
                <w:sz w:val="20"/>
                <w:szCs w:val="20"/>
              </w:rPr>
              <w:t>Slaty</w:t>
            </w:r>
            <w:proofErr w:type="spellEnd"/>
            <w:r w:rsidRPr="005D00B6">
              <w:rPr>
                <w:rFonts w:ascii="Verdana" w:hAnsi="Verdana"/>
                <w:color w:val="000000"/>
                <w:sz w:val="20"/>
                <w:szCs w:val="20"/>
              </w:rPr>
              <w:t xml:space="preserve">, Islam </w:t>
            </w:r>
            <w:proofErr w:type="spellStart"/>
            <w:r w:rsidRPr="005D00B6">
              <w:rPr>
                <w:rFonts w:ascii="Verdana" w:hAnsi="Verdana"/>
                <w:color w:val="000000"/>
                <w:sz w:val="20"/>
                <w:szCs w:val="20"/>
              </w:rPr>
              <w:t>Aldabsheh</w:t>
            </w:r>
            <w:proofErr w:type="spellEnd"/>
            <w:r w:rsidRPr="005D00B6">
              <w:rPr>
                <w:rFonts w:ascii="Verdana" w:hAnsi="Verdana"/>
                <w:color w:val="000000"/>
                <w:sz w:val="20"/>
                <w:szCs w:val="20"/>
              </w:rPr>
              <w:t xml:space="preserve">, Hubert </w:t>
            </w:r>
            <w:proofErr w:type="spellStart"/>
            <w:r w:rsidRPr="005D00B6">
              <w:rPr>
                <w:rFonts w:ascii="Verdana" w:hAnsi="Verdana"/>
                <w:color w:val="000000"/>
                <w:sz w:val="20"/>
                <w:szCs w:val="20"/>
              </w:rPr>
              <w:t>Rahier</w:t>
            </w:r>
            <w:proofErr w:type="spellEnd"/>
            <w:r w:rsidRPr="005D00B6">
              <w:rPr>
                <w:rFonts w:ascii="Verdana" w:hAnsi="Verdana"/>
                <w:color w:val="000000"/>
                <w:sz w:val="20"/>
                <w:szCs w:val="20"/>
              </w:rPr>
              <w:t xml:space="preserve">, Jan </w:t>
            </w:r>
            <w:proofErr w:type="spellStart"/>
            <w:r w:rsidRPr="005D00B6">
              <w:rPr>
                <w:rFonts w:ascii="Verdana" w:hAnsi="Verdana"/>
                <w:color w:val="000000"/>
                <w:sz w:val="20"/>
                <w:szCs w:val="20"/>
              </w:rPr>
              <w:t>Wastiels</w:t>
            </w:r>
            <w:proofErr w:type="spellEnd"/>
          </w:p>
        </w:tc>
      </w:tr>
      <w:tr w:rsidR="001B572B" w:rsidRPr="005D00B6" w:rsidTr="002C530A">
        <w:trPr>
          <w:tblCellSpacing w:w="15" w:type="dxa"/>
        </w:trPr>
        <w:tc>
          <w:tcPr>
            <w:tcW w:w="1485" w:type="pct"/>
            <w:shd w:val="clear" w:color="auto" w:fill="CCCCCC"/>
            <w:hideMark/>
          </w:tcPr>
          <w:p w:rsidR="001B572B" w:rsidRPr="005D00B6" w:rsidRDefault="001B572B" w:rsidP="002C530A">
            <w:pPr>
              <w:jc w:val="right"/>
              <w:rPr>
                <w:color w:val="000000"/>
              </w:rPr>
            </w:pPr>
            <w:r w:rsidRPr="005D00B6">
              <w:rPr>
                <w:rFonts w:ascii="Verdana" w:hAnsi="Verdana"/>
                <w:b/>
                <w:bCs/>
                <w:color w:val="000000"/>
                <w:sz w:val="20"/>
              </w:rPr>
              <w:t>On-Site Speaker (Planned)</w:t>
            </w:r>
          </w:p>
        </w:tc>
        <w:tc>
          <w:tcPr>
            <w:tcW w:w="0" w:type="auto"/>
            <w:hideMark/>
          </w:tcPr>
          <w:p w:rsidR="001B572B" w:rsidRPr="005D00B6" w:rsidRDefault="001B572B" w:rsidP="002C530A">
            <w:pPr>
              <w:rPr>
                <w:color w:val="000000"/>
              </w:rPr>
            </w:pPr>
            <w:r w:rsidRPr="005D00B6">
              <w:rPr>
                <w:rFonts w:ascii="Verdana" w:hAnsi="Verdana"/>
                <w:color w:val="000000"/>
                <w:sz w:val="20"/>
                <w:szCs w:val="20"/>
              </w:rPr>
              <w:t xml:space="preserve">Hani Nicola </w:t>
            </w:r>
            <w:proofErr w:type="spellStart"/>
            <w:r w:rsidRPr="005D00B6">
              <w:rPr>
                <w:rFonts w:ascii="Verdana" w:hAnsi="Verdana"/>
                <w:color w:val="000000"/>
                <w:sz w:val="20"/>
                <w:szCs w:val="20"/>
              </w:rPr>
              <w:t>Khoury</w:t>
            </w:r>
            <w:proofErr w:type="spellEnd"/>
          </w:p>
        </w:tc>
      </w:tr>
      <w:tr w:rsidR="001B572B" w:rsidRPr="005D00B6" w:rsidTr="002C530A">
        <w:trPr>
          <w:tblCellSpacing w:w="15" w:type="dxa"/>
        </w:trPr>
        <w:tc>
          <w:tcPr>
            <w:tcW w:w="1485" w:type="pct"/>
            <w:shd w:val="clear" w:color="auto" w:fill="CCCCCC"/>
            <w:hideMark/>
          </w:tcPr>
          <w:p w:rsidR="001B572B" w:rsidRPr="005D00B6" w:rsidRDefault="001B572B" w:rsidP="002C530A">
            <w:pPr>
              <w:jc w:val="right"/>
              <w:rPr>
                <w:color w:val="000000"/>
              </w:rPr>
            </w:pPr>
            <w:r w:rsidRPr="005D00B6">
              <w:rPr>
                <w:rFonts w:ascii="Verdana" w:hAnsi="Verdana"/>
                <w:b/>
                <w:bCs/>
                <w:color w:val="000000"/>
                <w:sz w:val="20"/>
              </w:rPr>
              <w:t>Abstract Scope</w:t>
            </w:r>
          </w:p>
        </w:tc>
        <w:tc>
          <w:tcPr>
            <w:tcW w:w="0" w:type="auto"/>
            <w:hideMark/>
          </w:tcPr>
          <w:p w:rsidR="001B572B" w:rsidRPr="005D00B6" w:rsidRDefault="001B572B" w:rsidP="002C530A">
            <w:pPr>
              <w:rPr>
                <w:color w:val="000000"/>
              </w:rPr>
            </w:pPr>
            <w:r w:rsidRPr="005D00B6">
              <w:rPr>
                <w:rFonts w:ascii="Verdana" w:hAnsi="Verdana"/>
                <w:color w:val="000000"/>
                <w:sz w:val="20"/>
                <w:szCs w:val="20"/>
              </w:rPr>
              <w:t xml:space="preserve">A </w:t>
            </w:r>
            <w:proofErr w:type="spellStart"/>
            <w:r w:rsidRPr="005D00B6">
              <w:rPr>
                <w:rFonts w:ascii="Verdana" w:hAnsi="Verdana"/>
                <w:color w:val="000000"/>
                <w:sz w:val="20"/>
                <w:szCs w:val="20"/>
              </w:rPr>
              <w:t>geopolymerization</w:t>
            </w:r>
            <w:proofErr w:type="spellEnd"/>
            <w:r w:rsidRPr="005D00B6">
              <w:rPr>
                <w:rFonts w:ascii="Verdana" w:hAnsi="Verdana"/>
                <w:color w:val="000000"/>
                <w:sz w:val="20"/>
                <w:szCs w:val="20"/>
              </w:rPr>
              <w:t xml:space="preserve"> process was developed by activating local raw </w:t>
            </w:r>
            <w:proofErr w:type="spellStart"/>
            <w:r w:rsidRPr="005D00B6">
              <w:rPr>
                <w:rFonts w:ascii="Verdana" w:hAnsi="Verdana"/>
                <w:color w:val="000000"/>
                <w:sz w:val="20"/>
                <w:szCs w:val="20"/>
              </w:rPr>
              <w:t>kaolinite</w:t>
            </w:r>
            <w:proofErr w:type="spellEnd"/>
            <w:r w:rsidRPr="005D00B6">
              <w:rPr>
                <w:rFonts w:ascii="Verdana" w:hAnsi="Verdana"/>
                <w:color w:val="000000"/>
                <w:sz w:val="20"/>
                <w:szCs w:val="20"/>
              </w:rPr>
              <w:t xml:space="preserve"> with quartz and tuff fillers and alkaline sodium hydroxide solution. The </w:t>
            </w:r>
            <w:proofErr w:type="spellStart"/>
            <w:r w:rsidRPr="005D00B6">
              <w:rPr>
                <w:rFonts w:ascii="Verdana" w:hAnsi="Verdana"/>
                <w:color w:val="000000"/>
                <w:sz w:val="20"/>
                <w:szCs w:val="20"/>
              </w:rPr>
              <w:t>geopolymers</w:t>
            </w:r>
            <w:proofErr w:type="spellEnd"/>
            <w:r w:rsidRPr="005D00B6">
              <w:rPr>
                <w:rFonts w:ascii="Verdana" w:hAnsi="Verdana"/>
                <w:color w:val="000000"/>
                <w:sz w:val="20"/>
                <w:szCs w:val="20"/>
              </w:rPr>
              <w:t xml:space="preserve"> were cured at 80 °C for 24 hr. The increase of silica sand has improved the workability of the mixture. The addition of </w:t>
            </w:r>
            <w:proofErr w:type="spellStart"/>
            <w:r w:rsidRPr="005D00B6">
              <w:rPr>
                <w:rFonts w:ascii="Verdana" w:hAnsi="Verdana"/>
                <w:color w:val="000000"/>
                <w:sz w:val="20"/>
                <w:szCs w:val="20"/>
              </w:rPr>
              <w:t>metakaolinite</w:t>
            </w:r>
            <w:proofErr w:type="spellEnd"/>
            <w:r w:rsidRPr="005D00B6">
              <w:rPr>
                <w:rFonts w:ascii="Verdana" w:hAnsi="Verdana"/>
                <w:color w:val="000000"/>
                <w:sz w:val="20"/>
                <w:szCs w:val="20"/>
              </w:rPr>
              <w:t xml:space="preserve"> and </w:t>
            </w:r>
            <w:proofErr w:type="spellStart"/>
            <w:r w:rsidRPr="005D00B6">
              <w:rPr>
                <w:rFonts w:ascii="Verdana" w:hAnsi="Verdana"/>
                <w:color w:val="000000"/>
                <w:sz w:val="20"/>
                <w:szCs w:val="20"/>
              </w:rPr>
              <w:t>porcelanite</w:t>
            </w:r>
            <w:proofErr w:type="spellEnd"/>
            <w:r w:rsidRPr="005D00B6">
              <w:rPr>
                <w:rFonts w:ascii="Verdana" w:hAnsi="Verdana"/>
                <w:color w:val="000000"/>
                <w:sz w:val="20"/>
                <w:szCs w:val="20"/>
              </w:rPr>
              <w:t xml:space="preserve"> (opal-ct) has removed excessive salts and has also increased the compressive strength (higher than 50 </w:t>
            </w:r>
            <w:proofErr w:type="spellStart"/>
            <w:r w:rsidRPr="005D00B6">
              <w:rPr>
                <w:rFonts w:ascii="Verdana" w:hAnsi="Verdana"/>
                <w:color w:val="000000"/>
                <w:sz w:val="20"/>
                <w:szCs w:val="20"/>
              </w:rPr>
              <w:t>MPa</w:t>
            </w:r>
            <w:proofErr w:type="spellEnd"/>
            <w:r w:rsidRPr="005D00B6">
              <w:rPr>
                <w:rFonts w:ascii="Verdana" w:hAnsi="Verdana"/>
                <w:color w:val="000000"/>
                <w:sz w:val="20"/>
                <w:szCs w:val="20"/>
              </w:rPr>
              <w:t xml:space="preserve"> for dry conditions). The results have confirmed that natural </w:t>
            </w:r>
            <w:proofErr w:type="spellStart"/>
            <w:r w:rsidRPr="005D00B6">
              <w:rPr>
                <w:rFonts w:ascii="Verdana" w:hAnsi="Verdana"/>
                <w:color w:val="000000"/>
                <w:sz w:val="20"/>
                <w:szCs w:val="20"/>
              </w:rPr>
              <w:t>kaolinite</w:t>
            </w:r>
            <w:proofErr w:type="spellEnd"/>
            <w:r w:rsidRPr="005D00B6">
              <w:rPr>
                <w:rFonts w:ascii="Verdana" w:hAnsi="Verdana"/>
                <w:color w:val="000000"/>
                <w:sz w:val="20"/>
                <w:szCs w:val="20"/>
              </w:rPr>
              <w:t xml:space="preserve"> satisfy the criteria to be used as a precursor for the production of high quality inexpensive, stable materials. The produced </w:t>
            </w:r>
            <w:proofErr w:type="spellStart"/>
            <w:r w:rsidRPr="005D00B6">
              <w:rPr>
                <w:rFonts w:ascii="Verdana" w:hAnsi="Verdana"/>
                <w:color w:val="000000"/>
                <w:sz w:val="20"/>
                <w:szCs w:val="20"/>
              </w:rPr>
              <w:t>geopolymers</w:t>
            </w:r>
            <w:proofErr w:type="spellEnd"/>
            <w:r w:rsidRPr="005D00B6">
              <w:rPr>
                <w:rFonts w:ascii="Verdana" w:hAnsi="Verdana"/>
                <w:color w:val="000000"/>
                <w:sz w:val="20"/>
                <w:szCs w:val="20"/>
              </w:rPr>
              <w:t xml:space="preserve"> proved to be highly durable under different physical and chemical conditions. The high strength, heat resistance, low production cost, low energy consumption, and low CO2 emissions suit the use of the </w:t>
            </w:r>
            <w:proofErr w:type="spellStart"/>
            <w:r w:rsidRPr="005D00B6">
              <w:rPr>
                <w:rFonts w:ascii="Verdana" w:hAnsi="Verdana"/>
                <w:color w:val="000000"/>
                <w:sz w:val="20"/>
                <w:szCs w:val="20"/>
              </w:rPr>
              <w:t>geopolymers</w:t>
            </w:r>
            <w:proofErr w:type="spellEnd"/>
            <w:r w:rsidRPr="005D00B6">
              <w:rPr>
                <w:rFonts w:ascii="Verdana" w:hAnsi="Verdana"/>
                <w:color w:val="000000"/>
                <w:sz w:val="20"/>
                <w:szCs w:val="20"/>
              </w:rPr>
              <w:t xml:space="preserve"> as a substitute of Portland cement and ceramics.</w:t>
            </w:r>
          </w:p>
        </w:tc>
      </w:tr>
      <w:tr w:rsidR="001B572B" w:rsidRPr="005D00B6" w:rsidTr="002C530A">
        <w:trPr>
          <w:tblCellSpacing w:w="15" w:type="dxa"/>
        </w:trPr>
        <w:tc>
          <w:tcPr>
            <w:tcW w:w="1485" w:type="pct"/>
            <w:shd w:val="clear" w:color="auto" w:fill="CCCCCC"/>
            <w:hideMark/>
          </w:tcPr>
          <w:p w:rsidR="001B572B" w:rsidRPr="005D00B6" w:rsidRDefault="001B572B" w:rsidP="002C530A">
            <w:pPr>
              <w:jc w:val="right"/>
              <w:rPr>
                <w:color w:val="000000"/>
              </w:rPr>
            </w:pPr>
            <w:r w:rsidRPr="005D00B6">
              <w:rPr>
                <w:rFonts w:ascii="Verdana" w:hAnsi="Verdana"/>
                <w:b/>
                <w:bCs/>
                <w:color w:val="000000"/>
                <w:sz w:val="20"/>
              </w:rPr>
              <w:t>Proceedings Inclusion?</w:t>
            </w:r>
          </w:p>
        </w:tc>
        <w:tc>
          <w:tcPr>
            <w:tcW w:w="0" w:type="auto"/>
            <w:hideMark/>
          </w:tcPr>
          <w:p w:rsidR="001B572B" w:rsidRDefault="001B572B" w:rsidP="002C530A">
            <w:pPr>
              <w:rPr>
                <w:rFonts w:ascii="Verdana" w:hAnsi="Verdana"/>
                <w:color w:val="000000"/>
                <w:sz w:val="20"/>
                <w:szCs w:val="20"/>
              </w:rPr>
            </w:pPr>
            <w:r w:rsidRPr="005D00B6">
              <w:rPr>
                <w:rFonts w:ascii="Verdana" w:hAnsi="Verdana"/>
                <w:color w:val="000000"/>
                <w:sz w:val="20"/>
                <w:szCs w:val="20"/>
              </w:rPr>
              <w:t>Planned:</w:t>
            </w:r>
          </w:p>
          <w:p w:rsidR="001B572B" w:rsidRPr="005D00B6" w:rsidRDefault="001B572B" w:rsidP="002C530A">
            <w:pPr>
              <w:rPr>
                <w:color w:val="000000"/>
              </w:rPr>
            </w:pPr>
            <w:r w:rsidRPr="005D00B6">
              <w:rPr>
                <w:rFonts w:ascii="Verdana" w:hAnsi="Verdana"/>
                <w:color w:val="000000"/>
                <w:sz w:val="20"/>
                <w:szCs w:val="20"/>
              </w:rPr>
              <w:t xml:space="preserve"> </w:t>
            </w:r>
          </w:p>
        </w:tc>
      </w:tr>
    </w:tbl>
    <w:p w:rsidR="00C9233A" w:rsidRDefault="00C9233A"/>
    <w:tbl>
      <w:tblPr>
        <w:tblW w:w="5000" w:type="pct"/>
        <w:tblCellSpacing w:w="15" w:type="dxa"/>
        <w:tblCellMar>
          <w:top w:w="15" w:type="dxa"/>
          <w:left w:w="15" w:type="dxa"/>
          <w:bottom w:w="15" w:type="dxa"/>
          <w:right w:w="15" w:type="dxa"/>
        </w:tblCellMar>
        <w:tblLook w:val="04A0"/>
      </w:tblPr>
      <w:tblGrid>
        <w:gridCol w:w="9450"/>
      </w:tblGrid>
      <w:tr w:rsidR="001B572B" w:rsidRPr="00B22B78" w:rsidTr="002C530A">
        <w:trPr>
          <w:tblCellSpacing w:w="15" w:type="dxa"/>
        </w:trPr>
        <w:tc>
          <w:tcPr>
            <w:tcW w:w="0" w:type="auto"/>
            <w:shd w:val="clear" w:color="auto" w:fill="000000"/>
            <w:hideMark/>
          </w:tcPr>
          <w:p w:rsidR="001B572B" w:rsidRPr="00B22B78" w:rsidRDefault="001B572B" w:rsidP="002C530A">
            <w:pPr>
              <w:rPr>
                <w:color w:val="000000"/>
              </w:rPr>
            </w:pPr>
            <w:r w:rsidRPr="00B22B78">
              <w:rPr>
                <w:rFonts w:ascii="Verdana" w:hAnsi="Verdana"/>
                <w:b/>
                <w:bCs/>
                <w:color w:val="FFFFFF"/>
                <w:sz w:val="27"/>
                <w:szCs w:val="27"/>
              </w:rPr>
              <w:t>Conference Tools for Materials Science &amp; Technology 2012</w:t>
            </w:r>
          </w:p>
        </w:tc>
      </w:tr>
    </w:tbl>
    <w:p w:rsidR="001B572B" w:rsidRPr="00B22B78" w:rsidRDefault="001B572B" w:rsidP="001B572B">
      <w:pPr>
        <w:rPr>
          <w:vanish/>
          <w:color w:val="000000"/>
        </w:rPr>
      </w:pPr>
    </w:p>
    <w:tbl>
      <w:tblPr>
        <w:tblW w:w="5000" w:type="pct"/>
        <w:tblCellSpacing w:w="0" w:type="dxa"/>
        <w:tblCellMar>
          <w:left w:w="0" w:type="dxa"/>
          <w:right w:w="0" w:type="dxa"/>
        </w:tblCellMar>
        <w:tblLook w:val="04A0"/>
      </w:tblPr>
      <w:tblGrid>
        <w:gridCol w:w="406"/>
        <w:gridCol w:w="1392"/>
        <w:gridCol w:w="337"/>
        <w:gridCol w:w="1196"/>
        <w:gridCol w:w="1430"/>
        <w:gridCol w:w="1452"/>
        <w:gridCol w:w="1597"/>
        <w:gridCol w:w="1550"/>
      </w:tblGrid>
      <w:tr w:rsidR="001B572B" w:rsidRPr="00B22B78" w:rsidTr="002C530A">
        <w:trPr>
          <w:trHeight w:val="300"/>
          <w:tblCellSpacing w:w="0" w:type="dxa"/>
        </w:trPr>
        <w:tc>
          <w:tcPr>
            <w:tcW w:w="0" w:type="auto"/>
            <w:shd w:val="clear" w:color="auto" w:fill="F1F1F1"/>
            <w:vAlign w:val="center"/>
            <w:hideMark/>
          </w:tcPr>
          <w:p w:rsidR="001B572B" w:rsidRPr="00B22B78" w:rsidRDefault="001B572B" w:rsidP="002C530A">
            <w:pPr>
              <w:jc w:val="center"/>
              <w:rPr>
                <w:color w:val="000000"/>
              </w:rPr>
            </w:pPr>
            <w:hyperlink r:id="rId13" w:history="1">
              <w:r w:rsidRPr="00B22B78">
                <w:rPr>
                  <w:rFonts w:ascii="Verdana" w:hAnsi="Verdana"/>
                  <w:color w:val="0000FF"/>
                  <w:sz w:val="15"/>
                  <w:u w:val="single"/>
                </w:rPr>
                <w:t>Login</w:t>
              </w:r>
            </w:hyperlink>
            <w:r w:rsidRPr="00B22B78">
              <w:rPr>
                <w:color w:val="000000"/>
              </w:rPr>
              <w:t xml:space="preserve"> </w:t>
            </w:r>
          </w:p>
        </w:tc>
        <w:tc>
          <w:tcPr>
            <w:tcW w:w="0" w:type="auto"/>
            <w:shd w:val="clear" w:color="auto" w:fill="F1F1F1"/>
            <w:vAlign w:val="center"/>
            <w:hideMark/>
          </w:tcPr>
          <w:p w:rsidR="001B572B" w:rsidRPr="00B22B78" w:rsidRDefault="001B572B" w:rsidP="002C530A">
            <w:pPr>
              <w:jc w:val="center"/>
              <w:rPr>
                <w:color w:val="000000"/>
              </w:rPr>
            </w:pPr>
            <w:hyperlink r:id="rId14" w:history="1">
              <w:r w:rsidRPr="00B22B78">
                <w:rPr>
                  <w:rFonts w:ascii="Verdana" w:hAnsi="Verdana"/>
                  <w:color w:val="0000FF"/>
                  <w:sz w:val="15"/>
                  <w:u w:val="single"/>
                </w:rPr>
                <w:t>Register as a New User</w:t>
              </w:r>
            </w:hyperlink>
            <w:r w:rsidRPr="00B22B78">
              <w:rPr>
                <w:color w:val="000000"/>
              </w:rPr>
              <w:t xml:space="preserve"> </w:t>
            </w:r>
          </w:p>
        </w:tc>
        <w:tc>
          <w:tcPr>
            <w:tcW w:w="0" w:type="auto"/>
            <w:shd w:val="clear" w:color="auto" w:fill="F1F1F1"/>
            <w:vAlign w:val="center"/>
            <w:hideMark/>
          </w:tcPr>
          <w:p w:rsidR="001B572B" w:rsidRPr="00B22B78" w:rsidRDefault="001B572B" w:rsidP="002C530A">
            <w:pPr>
              <w:jc w:val="center"/>
              <w:rPr>
                <w:color w:val="000000"/>
              </w:rPr>
            </w:pPr>
            <w:hyperlink r:id="rId15" w:history="1">
              <w:r w:rsidRPr="00B22B78">
                <w:rPr>
                  <w:rFonts w:ascii="Verdana" w:hAnsi="Verdana"/>
                  <w:color w:val="0000FF"/>
                  <w:sz w:val="15"/>
                  <w:u w:val="single"/>
                </w:rPr>
                <w:t>Help</w:t>
              </w:r>
            </w:hyperlink>
            <w:r w:rsidRPr="00B22B78">
              <w:rPr>
                <w:color w:val="000000"/>
              </w:rPr>
              <w:t xml:space="preserve"> </w:t>
            </w:r>
          </w:p>
        </w:tc>
        <w:tc>
          <w:tcPr>
            <w:tcW w:w="0" w:type="auto"/>
            <w:shd w:val="clear" w:color="auto" w:fill="F1F1F1"/>
            <w:vAlign w:val="center"/>
            <w:hideMark/>
          </w:tcPr>
          <w:p w:rsidR="001B572B" w:rsidRPr="00B22B78" w:rsidRDefault="001B572B" w:rsidP="002C530A">
            <w:pPr>
              <w:jc w:val="center"/>
              <w:rPr>
                <w:color w:val="000000"/>
              </w:rPr>
            </w:pPr>
            <w:hyperlink r:id="rId16" w:history="1">
              <w:r w:rsidRPr="00B22B78">
                <w:rPr>
                  <w:rFonts w:ascii="Verdana" w:hAnsi="Verdana"/>
                  <w:color w:val="0000FF"/>
                  <w:sz w:val="15"/>
                  <w:u w:val="single"/>
                </w:rPr>
                <w:t>Submit An Abstract</w:t>
              </w:r>
            </w:hyperlink>
            <w:r w:rsidRPr="00B22B78">
              <w:rPr>
                <w:color w:val="000000"/>
              </w:rPr>
              <w:t xml:space="preserve"> </w:t>
            </w:r>
          </w:p>
        </w:tc>
        <w:tc>
          <w:tcPr>
            <w:tcW w:w="0" w:type="auto"/>
            <w:shd w:val="clear" w:color="auto" w:fill="F1F1F1"/>
            <w:vAlign w:val="center"/>
            <w:hideMark/>
          </w:tcPr>
          <w:p w:rsidR="001B572B" w:rsidRPr="00B22B78" w:rsidRDefault="001B572B" w:rsidP="002C530A">
            <w:pPr>
              <w:jc w:val="center"/>
              <w:rPr>
                <w:color w:val="000000"/>
              </w:rPr>
            </w:pPr>
            <w:hyperlink r:id="rId17" w:history="1">
              <w:r w:rsidRPr="00B22B78">
                <w:rPr>
                  <w:rFonts w:ascii="Verdana" w:hAnsi="Verdana"/>
                  <w:color w:val="0000FF"/>
                  <w:sz w:val="15"/>
                  <w:u w:val="single"/>
                </w:rPr>
                <w:t>Propose A Symposium</w:t>
              </w:r>
            </w:hyperlink>
            <w:r w:rsidRPr="00B22B78">
              <w:rPr>
                <w:color w:val="000000"/>
              </w:rPr>
              <w:t xml:space="preserve"> </w:t>
            </w:r>
          </w:p>
        </w:tc>
        <w:tc>
          <w:tcPr>
            <w:tcW w:w="0" w:type="auto"/>
            <w:shd w:val="clear" w:color="auto" w:fill="F1F1F1"/>
            <w:vAlign w:val="center"/>
            <w:hideMark/>
          </w:tcPr>
          <w:p w:rsidR="001B572B" w:rsidRPr="00B22B78" w:rsidRDefault="001B572B" w:rsidP="002C530A">
            <w:pPr>
              <w:jc w:val="center"/>
              <w:rPr>
                <w:color w:val="000000"/>
              </w:rPr>
            </w:pPr>
            <w:hyperlink r:id="rId18" w:history="1">
              <w:r w:rsidRPr="00B22B78">
                <w:rPr>
                  <w:rFonts w:ascii="Verdana" w:hAnsi="Verdana"/>
                  <w:color w:val="0000FF"/>
                  <w:sz w:val="15"/>
                  <w:u w:val="single"/>
                </w:rPr>
                <w:t>Propose A Proceedings</w:t>
              </w:r>
            </w:hyperlink>
            <w:r w:rsidRPr="00B22B78">
              <w:rPr>
                <w:color w:val="000000"/>
              </w:rPr>
              <w:t xml:space="preserve"> </w:t>
            </w:r>
          </w:p>
        </w:tc>
        <w:tc>
          <w:tcPr>
            <w:tcW w:w="0" w:type="auto"/>
            <w:shd w:val="clear" w:color="auto" w:fill="F1F1F1"/>
            <w:vAlign w:val="center"/>
            <w:hideMark/>
          </w:tcPr>
          <w:p w:rsidR="001B572B" w:rsidRPr="00B22B78" w:rsidRDefault="001B572B" w:rsidP="002C530A">
            <w:pPr>
              <w:jc w:val="center"/>
              <w:rPr>
                <w:color w:val="000000"/>
              </w:rPr>
            </w:pPr>
            <w:hyperlink r:id="rId19" w:history="1">
              <w:r w:rsidRPr="00B22B78">
                <w:rPr>
                  <w:rFonts w:ascii="Verdana" w:hAnsi="Verdana"/>
                  <w:color w:val="0000FF"/>
                  <w:sz w:val="15"/>
                  <w:u w:val="single"/>
                </w:rPr>
                <w:t>Presenter/Author Tools</w:t>
              </w:r>
            </w:hyperlink>
            <w:r w:rsidRPr="00B22B78">
              <w:rPr>
                <w:color w:val="000000"/>
              </w:rPr>
              <w:t xml:space="preserve"> </w:t>
            </w:r>
          </w:p>
        </w:tc>
        <w:tc>
          <w:tcPr>
            <w:tcW w:w="0" w:type="auto"/>
            <w:shd w:val="clear" w:color="auto" w:fill="F1F1F1"/>
            <w:vAlign w:val="center"/>
            <w:hideMark/>
          </w:tcPr>
          <w:p w:rsidR="001B572B" w:rsidRPr="00B22B78" w:rsidRDefault="001B572B" w:rsidP="002C530A">
            <w:pPr>
              <w:jc w:val="center"/>
              <w:rPr>
                <w:color w:val="000000"/>
              </w:rPr>
            </w:pPr>
            <w:hyperlink r:id="rId20" w:history="1">
              <w:r w:rsidRPr="00B22B78">
                <w:rPr>
                  <w:rFonts w:ascii="Verdana" w:hAnsi="Verdana"/>
                  <w:color w:val="0000FF"/>
                  <w:sz w:val="15"/>
                  <w:u w:val="single"/>
                </w:rPr>
                <w:t>Organizer/Editor Tools</w:t>
              </w:r>
            </w:hyperlink>
            <w:r w:rsidRPr="00B22B78">
              <w:rPr>
                <w:color w:val="000000"/>
              </w:rPr>
              <w:t xml:space="preserve"> </w:t>
            </w:r>
          </w:p>
        </w:tc>
      </w:tr>
    </w:tbl>
    <w:p w:rsidR="001B572B" w:rsidRPr="00B22B78" w:rsidRDefault="001B572B" w:rsidP="001B572B">
      <w:pPr>
        <w:rPr>
          <w:vanish/>
          <w:color w:val="000000"/>
        </w:rPr>
      </w:pPr>
    </w:p>
    <w:tbl>
      <w:tblPr>
        <w:tblW w:w="5000" w:type="pct"/>
        <w:tblCellSpacing w:w="15" w:type="dxa"/>
        <w:tblCellMar>
          <w:top w:w="75" w:type="dxa"/>
          <w:left w:w="75" w:type="dxa"/>
          <w:bottom w:w="75" w:type="dxa"/>
          <w:right w:w="75" w:type="dxa"/>
        </w:tblCellMar>
        <w:tblLook w:val="04A0"/>
      </w:tblPr>
      <w:tblGrid>
        <w:gridCol w:w="2415"/>
        <w:gridCol w:w="7155"/>
      </w:tblGrid>
      <w:tr w:rsidR="001B572B" w:rsidRPr="00B22B78" w:rsidTr="002C530A">
        <w:trPr>
          <w:tblCellSpacing w:w="15" w:type="dxa"/>
        </w:trPr>
        <w:tc>
          <w:tcPr>
            <w:tcW w:w="0" w:type="auto"/>
            <w:gridSpan w:val="2"/>
            <w:shd w:val="clear" w:color="auto" w:fill="000000"/>
            <w:hideMark/>
          </w:tcPr>
          <w:p w:rsidR="001B572B" w:rsidRPr="00B22B78" w:rsidRDefault="001B572B" w:rsidP="002C530A">
            <w:pPr>
              <w:rPr>
                <w:color w:val="000000"/>
              </w:rPr>
            </w:pPr>
            <w:r w:rsidRPr="00B22B78">
              <w:rPr>
                <w:rFonts w:ascii="Verdana" w:hAnsi="Verdana"/>
                <w:b/>
                <w:bCs/>
                <w:color w:val="FFFFFF"/>
                <w:sz w:val="27"/>
                <w:szCs w:val="27"/>
              </w:rPr>
              <w:t>About this Conference</w:t>
            </w:r>
          </w:p>
        </w:tc>
      </w:tr>
      <w:tr w:rsidR="001B572B" w:rsidRPr="00B22B78" w:rsidTr="002C530A">
        <w:trPr>
          <w:tblCellSpacing w:w="15" w:type="dxa"/>
        </w:trPr>
        <w:tc>
          <w:tcPr>
            <w:tcW w:w="1250" w:type="pct"/>
            <w:shd w:val="clear" w:color="auto" w:fill="CCCCCC"/>
            <w:hideMark/>
          </w:tcPr>
          <w:p w:rsidR="001B572B" w:rsidRPr="00B22B78" w:rsidRDefault="001B572B" w:rsidP="002C530A">
            <w:pPr>
              <w:jc w:val="right"/>
              <w:rPr>
                <w:color w:val="000000"/>
              </w:rPr>
            </w:pPr>
            <w:r w:rsidRPr="00B22B78">
              <w:rPr>
                <w:rFonts w:ascii="Verdana" w:hAnsi="Verdana"/>
                <w:b/>
                <w:bCs/>
                <w:color w:val="000000"/>
                <w:sz w:val="20"/>
                <w:szCs w:val="20"/>
              </w:rPr>
              <w:t>Meeting</w:t>
            </w:r>
          </w:p>
        </w:tc>
        <w:tc>
          <w:tcPr>
            <w:tcW w:w="0" w:type="auto"/>
            <w:hideMark/>
          </w:tcPr>
          <w:p w:rsidR="001B572B" w:rsidRPr="00B22B78" w:rsidRDefault="001B572B" w:rsidP="002C530A">
            <w:pPr>
              <w:rPr>
                <w:color w:val="000000"/>
              </w:rPr>
            </w:pPr>
            <w:r w:rsidRPr="00B22B78">
              <w:rPr>
                <w:rFonts w:ascii="Verdana" w:hAnsi="Verdana"/>
                <w:b/>
                <w:bCs/>
                <w:color w:val="000000"/>
                <w:sz w:val="20"/>
                <w:szCs w:val="20"/>
              </w:rPr>
              <w:t>Materials Science &amp; Technology 2012</w:t>
            </w:r>
          </w:p>
        </w:tc>
      </w:tr>
      <w:tr w:rsidR="001B572B" w:rsidRPr="00B22B78" w:rsidTr="002C530A">
        <w:trPr>
          <w:tblCellSpacing w:w="15" w:type="dxa"/>
        </w:trPr>
        <w:tc>
          <w:tcPr>
            <w:tcW w:w="0" w:type="auto"/>
            <w:shd w:val="clear" w:color="auto" w:fill="CCCCCC"/>
            <w:hideMark/>
          </w:tcPr>
          <w:p w:rsidR="001B572B" w:rsidRPr="00B22B78" w:rsidRDefault="001B572B" w:rsidP="002C530A">
            <w:pPr>
              <w:jc w:val="right"/>
              <w:rPr>
                <w:color w:val="000000"/>
              </w:rPr>
            </w:pPr>
            <w:r w:rsidRPr="00B22B78">
              <w:rPr>
                <w:rFonts w:ascii="Verdana" w:hAnsi="Verdana"/>
                <w:b/>
                <w:bCs/>
                <w:color w:val="000000"/>
                <w:sz w:val="20"/>
                <w:szCs w:val="20"/>
              </w:rPr>
              <w:t>Dates</w:t>
            </w:r>
          </w:p>
        </w:tc>
        <w:tc>
          <w:tcPr>
            <w:tcW w:w="0" w:type="auto"/>
            <w:hideMark/>
          </w:tcPr>
          <w:p w:rsidR="001B572B" w:rsidRPr="00B22B78" w:rsidRDefault="001B572B" w:rsidP="002C530A">
            <w:pPr>
              <w:rPr>
                <w:color w:val="000000"/>
              </w:rPr>
            </w:pPr>
            <w:r w:rsidRPr="00B22B78">
              <w:rPr>
                <w:rFonts w:ascii="Verdana" w:hAnsi="Verdana"/>
                <w:color w:val="000000"/>
                <w:sz w:val="20"/>
                <w:szCs w:val="20"/>
              </w:rPr>
              <w:t>10/07/2012 - 10/11/2012</w:t>
            </w:r>
          </w:p>
        </w:tc>
      </w:tr>
      <w:tr w:rsidR="001B572B" w:rsidRPr="00B22B78" w:rsidTr="002C530A">
        <w:trPr>
          <w:tblCellSpacing w:w="15" w:type="dxa"/>
        </w:trPr>
        <w:tc>
          <w:tcPr>
            <w:tcW w:w="0" w:type="auto"/>
            <w:shd w:val="clear" w:color="auto" w:fill="CCCCCC"/>
            <w:hideMark/>
          </w:tcPr>
          <w:p w:rsidR="001B572B" w:rsidRPr="00B22B78" w:rsidRDefault="001B572B" w:rsidP="002C530A">
            <w:pPr>
              <w:jc w:val="right"/>
              <w:rPr>
                <w:color w:val="000000"/>
              </w:rPr>
            </w:pPr>
            <w:r w:rsidRPr="00B22B78">
              <w:rPr>
                <w:rFonts w:ascii="Verdana" w:hAnsi="Verdana"/>
                <w:b/>
                <w:bCs/>
                <w:color w:val="000000"/>
                <w:sz w:val="20"/>
                <w:szCs w:val="20"/>
              </w:rPr>
              <w:t>Location</w:t>
            </w:r>
          </w:p>
        </w:tc>
        <w:tc>
          <w:tcPr>
            <w:tcW w:w="0" w:type="auto"/>
            <w:hideMark/>
          </w:tcPr>
          <w:p w:rsidR="001B572B" w:rsidRPr="00B22B78" w:rsidRDefault="001B572B" w:rsidP="002C530A">
            <w:pPr>
              <w:rPr>
                <w:color w:val="000000"/>
              </w:rPr>
            </w:pPr>
            <w:r w:rsidRPr="00B22B78">
              <w:rPr>
                <w:rFonts w:ascii="Verdana" w:hAnsi="Verdana"/>
                <w:color w:val="000000"/>
                <w:sz w:val="20"/>
                <w:szCs w:val="20"/>
              </w:rPr>
              <w:t>Pittsburgh, PA, USA</w:t>
            </w:r>
          </w:p>
        </w:tc>
      </w:tr>
      <w:tr w:rsidR="001B572B" w:rsidRPr="00B22B78" w:rsidTr="002C530A">
        <w:trPr>
          <w:tblCellSpacing w:w="15" w:type="dxa"/>
        </w:trPr>
        <w:tc>
          <w:tcPr>
            <w:tcW w:w="0" w:type="auto"/>
            <w:shd w:val="clear" w:color="auto" w:fill="CCCCCC"/>
            <w:hideMark/>
          </w:tcPr>
          <w:p w:rsidR="001B572B" w:rsidRPr="00B22B78" w:rsidRDefault="001B572B" w:rsidP="002C530A">
            <w:pPr>
              <w:jc w:val="right"/>
              <w:rPr>
                <w:color w:val="000000"/>
              </w:rPr>
            </w:pPr>
            <w:r w:rsidRPr="00B22B78">
              <w:rPr>
                <w:rFonts w:ascii="Verdana" w:hAnsi="Verdana"/>
                <w:b/>
                <w:bCs/>
                <w:color w:val="000000"/>
                <w:sz w:val="20"/>
                <w:szCs w:val="20"/>
              </w:rPr>
              <w:t>Scope</w:t>
            </w:r>
          </w:p>
        </w:tc>
        <w:tc>
          <w:tcPr>
            <w:tcW w:w="0" w:type="auto"/>
            <w:hideMark/>
          </w:tcPr>
          <w:p w:rsidR="001B572B" w:rsidRPr="00B22B78" w:rsidRDefault="001B572B" w:rsidP="002C530A">
            <w:pPr>
              <w:rPr>
                <w:color w:val="000000"/>
              </w:rPr>
            </w:pPr>
            <w:r w:rsidRPr="00B22B78">
              <w:rPr>
                <w:rFonts w:ascii="Verdana" w:hAnsi="Verdana"/>
                <w:color w:val="000000"/>
                <w:sz w:val="20"/>
                <w:szCs w:val="20"/>
              </w:rPr>
              <w:t xml:space="preserve">MS&amp;T '12 is the most comprehensive forum for materials science and engineering technologies. Attendees learn from materials specialists, explore diverse materials applications, and experience the synergy of this materials community! MS&amp;T crosses the </w:t>
            </w:r>
            <w:r w:rsidRPr="00B22B78">
              <w:rPr>
                <w:rFonts w:ascii="Verdana" w:hAnsi="Verdana"/>
                <w:color w:val="000000"/>
                <w:sz w:val="20"/>
                <w:szCs w:val="20"/>
              </w:rPr>
              <w:lastRenderedPageBreak/>
              <w:t xml:space="preserve">boundaries of most materials events by bringing together a broad range of technical sessions and expertise through the strengths of four major materials organizations: The American Ceramic Society, Association for Iron &amp; Steel Technology, ASM International, and The Minerals, Metals &amp; Materials Society. The expansive technical program is coupled with an impressive exhibition of innovative technologies with every industry in materials science represented. Be a part of this exciting, growing event! </w:t>
            </w:r>
          </w:p>
        </w:tc>
      </w:tr>
      <w:tr w:rsidR="001B572B" w:rsidRPr="00B22B78" w:rsidTr="002C530A">
        <w:trPr>
          <w:tblCellSpacing w:w="15" w:type="dxa"/>
        </w:trPr>
        <w:tc>
          <w:tcPr>
            <w:tcW w:w="0" w:type="auto"/>
            <w:shd w:val="clear" w:color="auto" w:fill="CCCCCC"/>
            <w:hideMark/>
          </w:tcPr>
          <w:p w:rsidR="001B572B" w:rsidRPr="00B22B78" w:rsidRDefault="001B572B" w:rsidP="002C530A">
            <w:pPr>
              <w:jc w:val="right"/>
              <w:rPr>
                <w:color w:val="000000"/>
              </w:rPr>
            </w:pPr>
            <w:r w:rsidRPr="00B22B78">
              <w:rPr>
                <w:rFonts w:ascii="Verdana" w:hAnsi="Verdana"/>
                <w:b/>
                <w:bCs/>
                <w:color w:val="000000"/>
                <w:sz w:val="20"/>
                <w:szCs w:val="20"/>
              </w:rPr>
              <w:lastRenderedPageBreak/>
              <w:t>Conference Chair</w:t>
            </w:r>
          </w:p>
        </w:tc>
        <w:tc>
          <w:tcPr>
            <w:tcW w:w="0" w:type="auto"/>
            <w:hideMark/>
          </w:tcPr>
          <w:p w:rsidR="001B572B" w:rsidRPr="00B22B78" w:rsidRDefault="001B572B" w:rsidP="002C530A">
            <w:pPr>
              <w:rPr>
                <w:color w:val="000000"/>
              </w:rPr>
            </w:pPr>
          </w:p>
        </w:tc>
      </w:tr>
      <w:tr w:rsidR="001B572B" w:rsidRPr="00B22B78" w:rsidTr="002C530A">
        <w:trPr>
          <w:tblCellSpacing w:w="15" w:type="dxa"/>
        </w:trPr>
        <w:tc>
          <w:tcPr>
            <w:tcW w:w="0" w:type="auto"/>
            <w:shd w:val="clear" w:color="auto" w:fill="CCCCCC"/>
            <w:hideMark/>
          </w:tcPr>
          <w:p w:rsidR="001B572B" w:rsidRPr="00B22B78" w:rsidRDefault="001B572B" w:rsidP="002C530A">
            <w:pPr>
              <w:jc w:val="right"/>
              <w:rPr>
                <w:color w:val="000000"/>
              </w:rPr>
            </w:pPr>
            <w:r w:rsidRPr="00B22B78">
              <w:rPr>
                <w:rFonts w:ascii="Verdana" w:hAnsi="Verdana"/>
                <w:b/>
                <w:bCs/>
                <w:color w:val="000000"/>
                <w:sz w:val="20"/>
                <w:szCs w:val="20"/>
              </w:rPr>
              <w:t>Meeting Home Page</w:t>
            </w:r>
          </w:p>
        </w:tc>
        <w:tc>
          <w:tcPr>
            <w:tcW w:w="0" w:type="auto"/>
            <w:hideMark/>
          </w:tcPr>
          <w:p w:rsidR="001B572B" w:rsidRDefault="001B572B" w:rsidP="002C530A">
            <w:pPr>
              <w:rPr>
                <w:rFonts w:ascii="Verdana" w:hAnsi="Verdana"/>
                <w:color w:val="000000"/>
                <w:sz w:val="20"/>
                <w:szCs w:val="20"/>
              </w:rPr>
            </w:pPr>
            <w:hyperlink r:id="rId21" w:tgtFrame="_blank" w:history="1">
              <w:r w:rsidRPr="00B22B78">
                <w:rPr>
                  <w:rFonts w:ascii="Verdana" w:hAnsi="Verdana"/>
                  <w:b/>
                  <w:bCs/>
                  <w:color w:val="0000FF"/>
                  <w:sz w:val="20"/>
                  <w:u w:val="single"/>
                </w:rPr>
                <w:t>http://matscitech.org</w:t>
              </w:r>
            </w:hyperlink>
          </w:p>
          <w:p w:rsidR="001B572B" w:rsidRDefault="001B572B" w:rsidP="002C530A">
            <w:pPr>
              <w:rPr>
                <w:rFonts w:ascii="Verdana" w:hAnsi="Verdana"/>
                <w:color w:val="000000"/>
                <w:sz w:val="20"/>
                <w:szCs w:val="20"/>
              </w:rPr>
            </w:pPr>
          </w:p>
          <w:p w:rsidR="001B572B" w:rsidRDefault="001B572B" w:rsidP="002C530A">
            <w:pPr>
              <w:rPr>
                <w:rFonts w:ascii="Verdana" w:hAnsi="Verdana"/>
                <w:color w:val="000000"/>
                <w:sz w:val="20"/>
                <w:szCs w:val="20"/>
              </w:rPr>
            </w:pPr>
          </w:p>
          <w:p w:rsidR="001B572B" w:rsidRDefault="001B572B" w:rsidP="002C530A">
            <w:pPr>
              <w:rPr>
                <w:rFonts w:ascii="Verdana" w:hAnsi="Verdana"/>
                <w:color w:val="000000"/>
                <w:sz w:val="20"/>
                <w:szCs w:val="20"/>
              </w:rPr>
            </w:pPr>
          </w:p>
          <w:p w:rsidR="001B572B" w:rsidRDefault="001B572B" w:rsidP="002C530A">
            <w:pPr>
              <w:rPr>
                <w:rFonts w:ascii="Verdana" w:hAnsi="Verdana"/>
                <w:color w:val="000000"/>
                <w:sz w:val="20"/>
                <w:szCs w:val="20"/>
              </w:rPr>
            </w:pPr>
          </w:p>
          <w:p w:rsidR="001B572B" w:rsidRDefault="001B572B" w:rsidP="002C530A">
            <w:pPr>
              <w:rPr>
                <w:rFonts w:ascii="Verdana" w:hAnsi="Verdana"/>
                <w:color w:val="000000"/>
                <w:sz w:val="20"/>
                <w:szCs w:val="20"/>
              </w:rPr>
            </w:pPr>
          </w:p>
          <w:p w:rsidR="001B572B" w:rsidRDefault="001B572B" w:rsidP="002C530A">
            <w:pPr>
              <w:rPr>
                <w:rFonts w:ascii="Verdana" w:hAnsi="Verdana"/>
                <w:color w:val="000000"/>
                <w:sz w:val="20"/>
                <w:szCs w:val="20"/>
              </w:rPr>
            </w:pPr>
          </w:p>
          <w:p w:rsidR="001B572B" w:rsidRDefault="001B572B" w:rsidP="002C530A">
            <w:pPr>
              <w:rPr>
                <w:rFonts w:ascii="Verdana" w:hAnsi="Verdana"/>
                <w:color w:val="000000"/>
                <w:sz w:val="20"/>
                <w:szCs w:val="20"/>
              </w:rPr>
            </w:pPr>
          </w:p>
          <w:p w:rsidR="001B572B" w:rsidRDefault="001B572B" w:rsidP="002C530A">
            <w:pPr>
              <w:rPr>
                <w:rFonts w:ascii="Verdana" w:hAnsi="Verdana"/>
                <w:color w:val="000000"/>
                <w:sz w:val="20"/>
                <w:szCs w:val="20"/>
              </w:rPr>
            </w:pPr>
          </w:p>
          <w:p w:rsidR="001B572B" w:rsidRPr="00B22B78" w:rsidRDefault="001B572B" w:rsidP="002C530A">
            <w:pPr>
              <w:rPr>
                <w:color w:val="000000"/>
              </w:rPr>
            </w:pPr>
          </w:p>
        </w:tc>
      </w:tr>
    </w:tbl>
    <w:p w:rsidR="001B572B" w:rsidRPr="00B22B78" w:rsidRDefault="001B572B" w:rsidP="001B572B">
      <w:pPr>
        <w:rPr>
          <w:color w:val="000000"/>
        </w:rPr>
      </w:pPr>
    </w:p>
    <w:p w:rsidR="001B572B" w:rsidRDefault="001B572B"/>
    <w:sectPr w:rsidR="001B572B" w:rsidSect="00C923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B572B"/>
    <w:rsid w:val="001B572B"/>
    <w:rsid w:val="00C9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cademic.ju.edu.jo/PM/PM.nsf/ProposeASymposium?OpenForm&amp;ParentUNID=D62B4F5E1BB84ABD8525766B00795513" TargetMode="External"/><Relationship Id="rId13" Type="http://schemas.openxmlformats.org/officeDocument/2006/relationships/hyperlink" Target="http://eacademic.ju.edu.jo/PM/PM.nsf/Home?OpenForm&amp;ParentUNID=D62B4F5E1BB84ABD8525766B00795513&amp;login" TargetMode="External"/><Relationship Id="rId18" Type="http://schemas.openxmlformats.org/officeDocument/2006/relationships/hyperlink" Target="http://eacademic.ju.edu.jo/PM/PM.nsf/ProposeAProceedings?OpenForm&amp;ParentUNID=D62B4F5E1BB84ABD8525766B00795513"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matscitech.org" TargetMode="External"/><Relationship Id="rId7" Type="http://schemas.openxmlformats.org/officeDocument/2006/relationships/hyperlink" Target="http://eacademic.ju.edu.jo/PM/PM.nsf/SubmitAnAbstract?OpenForm&amp;ParentUNID=D62B4F5E1BB84ABD8525766B00795513" TargetMode="External"/><Relationship Id="rId12" Type="http://schemas.openxmlformats.org/officeDocument/2006/relationships/hyperlink" Target="javascript:ShowMenu('/PM/PM.nsf/MeetingInfo?OpenForm&amp;ConfDocKey=D62B4F5E1BB84ABD8525766B00795513','window6',498,400,2,95,'yes')" TargetMode="External"/><Relationship Id="rId17" Type="http://schemas.openxmlformats.org/officeDocument/2006/relationships/hyperlink" Target="http://eacademic.ju.edu.jo/PM/PM.nsf/ProposeASymposium?OpenForm&amp;ParentUNID=D62B4F5E1BB84ABD8525766B00795513"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eacademic.ju.edu.jo/PM/PM.nsf/SubmitAnAbstract?OpenForm&amp;ParentUNID=D62B4F5E1BB84ABD8525766B00795513" TargetMode="External"/><Relationship Id="rId20" Type="http://schemas.openxmlformats.org/officeDocument/2006/relationships/hyperlink" Target="http://eacademic.ju.edu.jo/PM/PM.nsf/ManageASymposium?OpenForm&amp;ParentUNID=D62B4F5E1BB84ABD8525766B00795513" TargetMode="External"/><Relationship Id="rId1" Type="http://schemas.openxmlformats.org/officeDocument/2006/relationships/styles" Target="styles.xml"/><Relationship Id="rId6" Type="http://schemas.openxmlformats.org/officeDocument/2006/relationships/hyperlink" Target="http://eacademic.ju.edu.jo/PM/PM.nsf/GeneralInfo?OpenForm&amp;ParentUNID=D62B4F5E1BB84ABD8525766B00795513" TargetMode="External"/><Relationship Id="rId11" Type="http://schemas.openxmlformats.org/officeDocument/2006/relationships/hyperlink" Target="http://eacademic.ju.edu.jo/PM/PM.nsf/ManageASymposium?OpenForm&amp;ParentUNID=D62B4F5E1BB84ABD8525766B00795513" TargetMode="External"/><Relationship Id="rId24" Type="http://schemas.openxmlformats.org/officeDocument/2006/relationships/customXml" Target="../customXml/item1.xml"/><Relationship Id="rId5" Type="http://schemas.openxmlformats.org/officeDocument/2006/relationships/hyperlink" Target="http://eacademic.ju.edu.jo/PM/PM.nsf/Register?OpenForm&amp;ParentUNID=D62B4F5E1BB84ABD8525766B00795513" TargetMode="External"/><Relationship Id="rId15" Type="http://schemas.openxmlformats.org/officeDocument/2006/relationships/hyperlink" Target="http://eacademic.ju.edu.jo/PM/PM.nsf/GeneralInfo?OpenForm&amp;ParentUNID=D62B4F5E1BB84ABD8525766B00795513" TargetMode="External"/><Relationship Id="rId23" Type="http://schemas.openxmlformats.org/officeDocument/2006/relationships/theme" Target="theme/theme1.xml"/><Relationship Id="rId10" Type="http://schemas.openxmlformats.org/officeDocument/2006/relationships/hyperlink" Target="http://eacademic.ju.edu.jo/PM/PM.nsf/EditAnAbstract?OpenForm&amp;ParentUNID=D62B4F5E1BB84ABD8525766B00795513" TargetMode="External"/><Relationship Id="rId19" Type="http://schemas.openxmlformats.org/officeDocument/2006/relationships/hyperlink" Target="http://eacademic.ju.edu.jo/PM/PM.nsf/EditAnAbstract?OpenForm&amp;ParentUNID=D62B4F5E1BB84ABD8525766B00795513" TargetMode="External"/><Relationship Id="rId4" Type="http://schemas.openxmlformats.org/officeDocument/2006/relationships/hyperlink" Target="http://eacademic.ju.edu.jo/PM/PM.nsf/ApprovedAbstracts/9FDB765C1706F1EC852579C30039BD2D?OpenDocument&amp;login" TargetMode="External"/><Relationship Id="rId9" Type="http://schemas.openxmlformats.org/officeDocument/2006/relationships/hyperlink" Target="http://eacademic.ju.edu.jo/PM/PM.nsf/ProposeAProceedings?OpenForm&amp;ParentUNID=D62B4F5E1BB84ABD8525766B00795513" TargetMode="External"/><Relationship Id="rId14" Type="http://schemas.openxmlformats.org/officeDocument/2006/relationships/hyperlink" Target="http://eacademic.ju.edu.jo/PM/PM.nsf/Register?OpenForm&amp;ParentUNID=D62B4F5E1BB84ABD8525766B007955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BB99CE-2606-4D91-AF09-4C12AC3AF556}"/>
</file>

<file path=customXml/itemProps2.xml><?xml version="1.0" encoding="utf-8"?>
<ds:datastoreItem xmlns:ds="http://schemas.openxmlformats.org/officeDocument/2006/customXml" ds:itemID="{F3EC7185-DE93-4909-9A7C-547E98EA78E7}"/>
</file>

<file path=customXml/itemProps3.xml><?xml version="1.0" encoding="utf-8"?>
<ds:datastoreItem xmlns:ds="http://schemas.openxmlformats.org/officeDocument/2006/customXml" ds:itemID="{8F3A9CF7-8A4B-464B-948A-CD8433A92012}"/>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4170</Characters>
  <Application>Microsoft Office Word</Application>
  <DocSecurity>0</DocSecurity>
  <Lines>34</Lines>
  <Paragraphs>9</Paragraphs>
  <ScaleCrop>false</ScaleCrop>
  <Company>Grizli777</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Khoury</dc:creator>
  <cp:keywords/>
  <dc:description/>
  <cp:lastModifiedBy>Khoury</cp:lastModifiedBy>
  <cp:revision>2</cp:revision>
  <dcterms:created xsi:type="dcterms:W3CDTF">2012-08-01T12:42:00Z</dcterms:created>
  <dcterms:modified xsi:type="dcterms:W3CDTF">2012-08-01T12:53:00Z</dcterms:modified>
</cp:coreProperties>
</file>